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附件3：</w:t>
      </w:r>
    </w:p>
    <w:tbl>
      <w:tblPr>
        <w:tblStyle w:val="4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jc w:val="center"/>
        <w:rPr>
          <w:rFonts w:eastAsia="黑体"/>
          <w:sz w:val="32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兰州市哲学社会科学规划项目</w:t>
      </w:r>
    </w:p>
    <w:p>
      <w:pPr>
        <w:spacing w:line="300" w:lineRule="exact"/>
        <w:jc w:val="center"/>
        <w:rPr>
          <w:rFonts w:ascii="仿宋" w:hAnsi="仿宋" w:eastAsia="仿宋" w:cs="仿宋"/>
          <w:b/>
          <w:sz w:val="48"/>
          <w:szCs w:val="48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论证活页</w:t>
      </w:r>
    </w:p>
    <w:p>
      <w:pPr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项目名称：</w:t>
      </w:r>
    </w:p>
    <w:tbl>
      <w:tblPr>
        <w:tblStyle w:val="4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34" w:type="dxa"/>
            <w:noWrap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本项目选题背景与意义、国内外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1" w:hRule="atLeast"/>
        </w:trPr>
        <w:tc>
          <w:tcPr>
            <w:tcW w:w="8934" w:type="dxa"/>
            <w:noWrap/>
          </w:tcPr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7" w:hRule="atLeast"/>
        </w:trPr>
        <w:tc>
          <w:tcPr>
            <w:tcW w:w="8934" w:type="dxa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 活页上方代码框申请人不填。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2．“研究基础”只填写成果形式、成果数量、发表刊物或出版社名称、独著或合著等信息，不能填写成果名称、作者姓名及单位、发表时间等直接或间接透露申请人背景资料的信息，否则取消参评资格。</w:t>
      </w:r>
    </w:p>
    <w:p>
      <w:r>
        <w:rPr>
          <w:rFonts w:hint="eastAsia" w:ascii="仿宋" w:hAnsi="仿宋" w:eastAsia="仿宋" w:cs="仿宋"/>
          <w:sz w:val="24"/>
          <w:szCs w:val="24"/>
        </w:rPr>
        <w:t>3.课题负责人的相关著作不列入参考文献。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DIyYmRiN2RiMWM5NjY2MzcxMTA1ZWQ0YWNhOTkifQ=="/>
  </w:docVars>
  <w:rsids>
    <w:rsidRoot w:val="6D96149E"/>
    <w:rsid w:val="6D96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autoRedefine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2024-04-20T08:01:00Z</dcterms:created>
  <dc:creator>云间月</dc:creator>
  <cp:lastModifiedBy>云间月</cp:lastModifiedBy>
  <dcterms:modified xsi:type="dcterms:W3CDTF">2024-04-20T08:01:10Z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7D093565D95A4A8B981B122AA8104C8F_11</vt:lpwstr>
  </property>
</Properties>
</file>